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07" w:rsidRPr="00BB2F02" w:rsidRDefault="000D6907" w:rsidP="00BB2F02">
      <w:pPr>
        <w:widowControl/>
        <w:spacing w:line="375" w:lineRule="atLeast"/>
        <w:jc w:val="center"/>
        <w:rPr>
          <w:rFonts w:ascii="方正小标宋简体" w:eastAsia="方正小标宋简体" w:hAnsi="宋体" w:cs="Times New Roman"/>
          <w:color w:val="302E2C"/>
          <w:kern w:val="0"/>
          <w:sz w:val="36"/>
          <w:szCs w:val="36"/>
        </w:rPr>
      </w:pPr>
      <w:r>
        <w:rPr>
          <w:rFonts w:ascii="方正小标宋简体" w:eastAsia="方正小标宋简体" w:hAnsi="宋体" w:cs="方正小标宋简体" w:hint="eastAsia"/>
          <w:color w:val="302E2C"/>
          <w:kern w:val="0"/>
          <w:sz w:val="36"/>
          <w:szCs w:val="36"/>
        </w:rPr>
        <w:t>共青团组织推荐优秀团员作党的发展对象暂行办法</w:t>
      </w:r>
    </w:p>
    <w:p w:rsidR="000D6907" w:rsidRDefault="000D6907" w:rsidP="0015528D">
      <w:pPr>
        <w:widowControl/>
        <w:shd w:val="clear" w:color="auto" w:fill="FFFFFF"/>
        <w:spacing w:beforeLines="50" w:afterLines="50" w:line="375" w:lineRule="atLeast"/>
        <w:ind w:firstLine="600"/>
        <w:jc w:val="center"/>
        <w:rPr>
          <w:rFonts w:ascii="宋体" w:cs="Times New Roman"/>
          <w:color w:val="2A2A2A"/>
          <w:kern w:val="0"/>
          <w:sz w:val="30"/>
          <w:szCs w:val="30"/>
        </w:rPr>
      </w:pPr>
      <w:r>
        <w:rPr>
          <w:rFonts w:ascii="黑体" w:eastAsia="黑体" w:hAnsi="宋体" w:cs="黑体" w:hint="eastAsia"/>
          <w:color w:val="2A2A2A"/>
          <w:kern w:val="0"/>
          <w:sz w:val="30"/>
          <w:szCs w:val="30"/>
        </w:rPr>
        <w:t>第一章</w:t>
      </w:r>
      <w:r>
        <w:rPr>
          <w:rFonts w:ascii="黑体" w:eastAsia="黑体" w:hAnsi="宋体" w:cs="黑体"/>
          <w:color w:val="2A2A2A"/>
          <w:kern w:val="0"/>
          <w:sz w:val="30"/>
          <w:szCs w:val="30"/>
        </w:rPr>
        <w:t xml:space="preserve">  </w:t>
      </w:r>
      <w:r>
        <w:rPr>
          <w:rFonts w:ascii="黑体" w:eastAsia="黑体" w:hAnsi="宋体" w:cs="黑体" w:hint="eastAsia"/>
          <w:color w:val="2A2A2A"/>
          <w:kern w:val="0"/>
          <w:sz w:val="30"/>
          <w:szCs w:val="30"/>
        </w:rPr>
        <w:t>总则</w:t>
      </w:r>
    </w:p>
    <w:p w:rsidR="000D6907" w:rsidRDefault="000D6907" w:rsidP="004E105B">
      <w:pPr>
        <w:widowControl/>
        <w:shd w:val="clear" w:color="auto" w:fill="FFFFFF"/>
        <w:spacing w:line="375" w:lineRule="atLeast"/>
        <w:ind w:firstLineChars="200" w:firstLine="31680"/>
        <w:jc w:val="left"/>
        <w:rPr>
          <w:rFonts w:ascii="黑体" w:eastAsia="黑体" w:hAnsi="黑体" w:cs="Times New Roman"/>
          <w:color w:val="2A2A2A"/>
          <w:kern w:val="0"/>
          <w:sz w:val="30"/>
          <w:szCs w:val="30"/>
        </w:rPr>
      </w:pPr>
      <w:r>
        <w:rPr>
          <w:rFonts w:ascii="黑体" w:eastAsia="黑体" w:hAnsi="黑体" w:cs="黑体" w:hint="eastAsia"/>
          <w:color w:val="2A2A2A"/>
          <w:kern w:val="0"/>
          <w:sz w:val="30"/>
          <w:szCs w:val="30"/>
        </w:rPr>
        <w:t>第一条</w:t>
      </w:r>
      <w:r>
        <w:rPr>
          <w:rFonts w:ascii="华文新魏" w:eastAsia="华文新魏" w:hAnsi="宋体" w:cs="华文新魏"/>
          <w:color w:val="2A2A2A"/>
          <w:kern w:val="0"/>
          <w:sz w:val="30"/>
          <w:szCs w:val="30"/>
        </w:rPr>
        <w:t xml:space="preserve">  </w:t>
      </w:r>
      <w:r>
        <w:rPr>
          <w:rFonts w:ascii="仿宋_GB2312" w:eastAsia="仿宋_GB2312" w:hAnsi="宋体" w:cs="仿宋_GB2312" w:hint="eastAsia"/>
          <w:color w:val="2A2A2A"/>
          <w:kern w:val="0"/>
          <w:sz w:val="30"/>
          <w:szCs w:val="30"/>
        </w:rPr>
        <w:t>推荐优秀团员作为党的发展对象（以下简称“推优”），是党赋予共青团组织的一项光荣任务，也是“党建带团建”的具体体现。根据《中国共产党章程》、《中国共产主义青年团章程》和中央组织部、共青团中央《关于进一步做好推荐优秀团员作党的发展对象工作的意见》和《关于进一步做好党员发展有关工作的通知》（党组〔</w:t>
      </w:r>
      <w:r>
        <w:rPr>
          <w:rFonts w:ascii="仿宋_GB2312" w:eastAsia="仿宋_GB2312" w:hAnsi="宋体" w:cs="仿宋_GB2312"/>
          <w:color w:val="2A2A2A"/>
          <w:kern w:val="0"/>
          <w:sz w:val="30"/>
          <w:szCs w:val="30"/>
        </w:rPr>
        <w:t>2012</w:t>
      </w:r>
      <w:r>
        <w:rPr>
          <w:rFonts w:ascii="仿宋_GB2312" w:eastAsia="仿宋_GB2312" w:hAnsi="宋体" w:cs="仿宋_GB2312" w:hint="eastAsia"/>
          <w:color w:val="2A2A2A"/>
          <w:kern w:val="0"/>
          <w:sz w:val="30"/>
          <w:szCs w:val="30"/>
        </w:rPr>
        <w:t>〕</w:t>
      </w:r>
      <w:r>
        <w:rPr>
          <w:rFonts w:ascii="仿宋_GB2312" w:eastAsia="仿宋_GB2312" w:hAnsi="宋体" w:cs="仿宋_GB2312"/>
          <w:color w:val="2A2A2A"/>
          <w:kern w:val="0"/>
          <w:sz w:val="30"/>
          <w:szCs w:val="30"/>
        </w:rPr>
        <w:t>2</w:t>
      </w:r>
      <w:r>
        <w:rPr>
          <w:rFonts w:ascii="仿宋_GB2312" w:eastAsia="仿宋_GB2312" w:hAnsi="宋体" w:cs="仿宋_GB2312" w:hint="eastAsia"/>
          <w:color w:val="2A2A2A"/>
          <w:kern w:val="0"/>
          <w:sz w:val="30"/>
          <w:szCs w:val="30"/>
        </w:rPr>
        <w:t>号）的有关规定，结合我校实际，特制定本办法。</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黑体" w:eastAsia="黑体" w:hAnsi="黑体" w:cs="黑体" w:hint="eastAsia"/>
          <w:color w:val="2A2A2A"/>
          <w:kern w:val="0"/>
          <w:sz w:val="30"/>
          <w:szCs w:val="30"/>
        </w:rPr>
        <w:t>第二条</w:t>
      </w:r>
      <w:r>
        <w:rPr>
          <w:rFonts w:ascii="华文新魏" w:eastAsia="华文新魏" w:hAnsi="宋体" w:cs="华文新魏"/>
          <w:color w:val="2A2A2A"/>
          <w:kern w:val="0"/>
          <w:sz w:val="30"/>
          <w:szCs w:val="30"/>
        </w:rPr>
        <w:t xml:space="preserve"> </w:t>
      </w:r>
      <w:r>
        <w:rPr>
          <w:rFonts w:ascii="仿宋_GB2312" w:eastAsia="仿宋_GB2312" w:hAnsi="宋体" w:cs="仿宋_GB2312"/>
          <w:color w:val="2A2A2A"/>
          <w:kern w:val="0"/>
          <w:sz w:val="30"/>
          <w:szCs w:val="30"/>
        </w:rPr>
        <w:t xml:space="preserve"> </w:t>
      </w:r>
      <w:r>
        <w:rPr>
          <w:rFonts w:ascii="仿宋_GB2312" w:eastAsia="仿宋_GB2312" w:hAnsi="宋体" w:cs="仿宋_GB2312" w:hint="eastAsia"/>
          <w:color w:val="2A2A2A"/>
          <w:kern w:val="0"/>
          <w:sz w:val="30"/>
          <w:szCs w:val="30"/>
        </w:rPr>
        <w:t>党组织发展</w:t>
      </w:r>
      <w:r>
        <w:rPr>
          <w:rFonts w:ascii="仿宋_GB2312" w:eastAsia="仿宋_GB2312" w:hAnsi="宋体" w:cs="仿宋_GB2312"/>
          <w:color w:val="2A2A2A"/>
          <w:kern w:val="0"/>
          <w:sz w:val="30"/>
          <w:szCs w:val="30"/>
        </w:rPr>
        <w:t>18</w:t>
      </w:r>
      <w:r>
        <w:rPr>
          <w:rFonts w:ascii="仿宋_GB2312" w:eastAsia="仿宋_GB2312" w:hAnsi="宋体" w:cs="仿宋_GB2312" w:hint="eastAsia"/>
          <w:color w:val="2A2A2A"/>
          <w:kern w:val="0"/>
          <w:sz w:val="30"/>
          <w:szCs w:val="30"/>
        </w:rPr>
        <w:t>至</w:t>
      </w:r>
      <w:r>
        <w:rPr>
          <w:rFonts w:ascii="仿宋_GB2312" w:eastAsia="仿宋_GB2312" w:hAnsi="宋体" w:cs="仿宋_GB2312"/>
          <w:color w:val="2A2A2A"/>
          <w:kern w:val="0"/>
          <w:sz w:val="30"/>
          <w:szCs w:val="30"/>
        </w:rPr>
        <w:t>28</w:t>
      </w:r>
      <w:r>
        <w:rPr>
          <w:rFonts w:ascii="仿宋_GB2312" w:eastAsia="仿宋_GB2312" w:hAnsi="宋体" w:cs="仿宋_GB2312" w:hint="eastAsia"/>
          <w:color w:val="2A2A2A"/>
          <w:kern w:val="0"/>
          <w:sz w:val="30"/>
          <w:szCs w:val="30"/>
        </w:rPr>
        <w:t>周岁团员入党一般应经过团组织推荐，逐步使“推优”工作成为党组织发展青年党员的主要渠道，使共青团员成为党组织发展青年党员的主要来源。</w:t>
      </w:r>
    </w:p>
    <w:p w:rsidR="000D6907" w:rsidRDefault="000D6907" w:rsidP="004E105B">
      <w:pPr>
        <w:widowControl/>
        <w:shd w:val="clear" w:color="auto" w:fill="FFFFFF"/>
        <w:spacing w:beforeLines="50" w:afterLines="50" w:line="375" w:lineRule="atLeast"/>
        <w:ind w:firstLineChars="200" w:firstLine="31680"/>
        <w:jc w:val="left"/>
        <w:rPr>
          <w:rFonts w:ascii="仿宋_GB2312" w:eastAsia="仿宋_GB2312" w:hAnsi="宋体" w:cs="Times New Roman"/>
          <w:color w:val="2A2A2A"/>
          <w:kern w:val="0"/>
          <w:sz w:val="30"/>
          <w:szCs w:val="30"/>
        </w:rPr>
      </w:pPr>
      <w:r>
        <w:rPr>
          <w:rFonts w:ascii="黑体" w:eastAsia="黑体" w:hAnsi="黑体" w:cs="黑体" w:hint="eastAsia"/>
          <w:color w:val="2A2A2A"/>
          <w:kern w:val="0"/>
          <w:sz w:val="30"/>
          <w:szCs w:val="30"/>
        </w:rPr>
        <w:t>第三条</w:t>
      </w:r>
      <w:r>
        <w:rPr>
          <w:rFonts w:ascii="华文新魏" w:eastAsia="华文新魏" w:hAnsi="宋体" w:cs="华文新魏"/>
          <w:color w:val="2A2A2A"/>
          <w:kern w:val="0"/>
          <w:sz w:val="30"/>
          <w:szCs w:val="30"/>
        </w:rPr>
        <w:t xml:space="preserve"> </w:t>
      </w:r>
      <w:r>
        <w:rPr>
          <w:rFonts w:ascii="仿宋_GB2312" w:eastAsia="仿宋_GB2312" w:hAnsi="宋体" w:cs="仿宋_GB2312"/>
          <w:color w:val="2A2A2A"/>
          <w:kern w:val="0"/>
          <w:sz w:val="30"/>
          <w:szCs w:val="30"/>
        </w:rPr>
        <w:t xml:space="preserve"> </w:t>
      </w:r>
      <w:r>
        <w:rPr>
          <w:rFonts w:ascii="仿宋_GB2312" w:eastAsia="仿宋_GB2312" w:hAnsi="宋体" w:cs="仿宋_GB2312" w:hint="eastAsia"/>
          <w:color w:val="2A2A2A"/>
          <w:kern w:val="0"/>
          <w:sz w:val="30"/>
          <w:szCs w:val="30"/>
        </w:rPr>
        <w:t>“推优”工作在校党委领导下进行，坚持标准，规范程序，注重培养，坚持公开、公正的原则。各基层党组织要积极支持、帮助和指导团组织开展“推优”工作，各基层团组织要主动协助同级党组织做好对“推优”对象的培养和考察工作，经常向同级党组织汇报培养和考察情况。</w:t>
      </w:r>
    </w:p>
    <w:p w:rsidR="000D6907" w:rsidRDefault="000D6907" w:rsidP="004E105B">
      <w:pPr>
        <w:widowControl/>
        <w:shd w:val="clear" w:color="auto" w:fill="FFFFFF"/>
        <w:spacing w:beforeLines="50" w:afterLines="50" w:line="375" w:lineRule="atLeast"/>
        <w:ind w:firstLineChars="200" w:firstLine="31680"/>
        <w:jc w:val="left"/>
        <w:rPr>
          <w:rFonts w:ascii="宋体" w:cs="Times New Roman"/>
          <w:color w:val="2A2A2A"/>
          <w:kern w:val="0"/>
          <w:sz w:val="30"/>
          <w:szCs w:val="30"/>
        </w:rPr>
      </w:pPr>
      <w:r>
        <w:rPr>
          <w:rFonts w:ascii="黑体" w:eastAsia="黑体" w:hAnsi="黑体" w:cs="黑体" w:hint="eastAsia"/>
          <w:color w:val="2A2A2A"/>
          <w:kern w:val="0"/>
          <w:sz w:val="30"/>
          <w:szCs w:val="30"/>
        </w:rPr>
        <w:t>第四条</w:t>
      </w:r>
      <w:r>
        <w:rPr>
          <w:rFonts w:ascii="仿宋_GB2312" w:eastAsia="仿宋_GB2312" w:hAnsi="宋体" w:cs="仿宋_GB2312"/>
          <w:color w:val="2A2A2A"/>
          <w:kern w:val="0"/>
          <w:sz w:val="30"/>
          <w:szCs w:val="30"/>
        </w:rPr>
        <w:t xml:space="preserve">  </w:t>
      </w:r>
      <w:r>
        <w:rPr>
          <w:rFonts w:ascii="仿宋_GB2312" w:eastAsia="仿宋_GB2312" w:hAnsi="宋体" w:cs="仿宋_GB2312" w:hint="eastAsia"/>
          <w:color w:val="2A2A2A"/>
          <w:kern w:val="0"/>
          <w:sz w:val="30"/>
          <w:szCs w:val="30"/>
        </w:rPr>
        <w:t>“推优”工作坚持民主集中制，严格按照推优条件来推荐，力争成熟一个推荐一个。对条件不成熟的应该继续培养。坚决防止片面追求推荐数量、降格以求的倾向。</w:t>
      </w:r>
    </w:p>
    <w:p w:rsidR="000D6907" w:rsidRDefault="000D6907" w:rsidP="0015528D">
      <w:pPr>
        <w:widowControl/>
        <w:shd w:val="clear" w:color="auto" w:fill="FFFFFF"/>
        <w:spacing w:beforeLines="50" w:afterLines="50" w:line="375" w:lineRule="atLeast"/>
        <w:ind w:firstLine="600"/>
        <w:jc w:val="center"/>
        <w:rPr>
          <w:rFonts w:ascii="黑体" w:eastAsia="黑体" w:hAnsi="宋体" w:cs="Times New Roman"/>
          <w:color w:val="2A2A2A"/>
          <w:kern w:val="0"/>
          <w:sz w:val="30"/>
          <w:szCs w:val="30"/>
        </w:rPr>
      </w:pPr>
      <w:r>
        <w:rPr>
          <w:rFonts w:ascii="黑体" w:eastAsia="黑体" w:hAnsi="宋体" w:cs="黑体" w:hint="eastAsia"/>
          <w:color w:val="2A2A2A"/>
          <w:kern w:val="0"/>
          <w:sz w:val="30"/>
          <w:szCs w:val="30"/>
        </w:rPr>
        <w:t>第二章</w:t>
      </w:r>
      <w:r>
        <w:rPr>
          <w:rFonts w:ascii="黑体" w:eastAsia="黑体" w:hAnsi="宋体" w:cs="黑体"/>
          <w:color w:val="2A2A2A"/>
          <w:kern w:val="0"/>
          <w:sz w:val="30"/>
          <w:szCs w:val="30"/>
        </w:rPr>
        <w:t xml:space="preserve">  </w:t>
      </w:r>
      <w:r>
        <w:rPr>
          <w:rFonts w:ascii="黑体" w:eastAsia="黑体" w:hAnsi="宋体" w:cs="黑体" w:hint="eastAsia"/>
          <w:color w:val="2A2A2A"/>
          <w:kern w:val="0"/>
          <w:sz w:val="30"/>
          <w:szCs w:val="30"/>
        </w:rPr>
        <w:t>“推优”对象及条件</w:t>
      </w:r>
    </w:p>
    <w:p w:rsidR="000D6907" w:rsidRDefault="000D6907" w:rsidP="004E105B">
      <w:pPr>
        <w:widowControl/>
        <w:shd w:val="clear" w:color="auto" w:fill="FFFFFF"/>
        <w:spacing w:line="375" w:lineRule="atLeast"/>
        <w:ind w:firstLineChars="200" w:firstLine="31680"/>
        <w:jc w:val="left"/>
        <w:rPr>
          <w:rFonts w:ascii="宋体" w:cs="Times New Roman"/>
          <w:color w:val="2A2A2A"/>
          <w:kern w:val="0"/>
          <w:sz w:val="30"/>
          <w:szCs w:val="30"/>
        </w:rPr>
      </w:pPr>
      <w:r>
        <w:rPr>
          <w:rFonts w:ascii="黑体" w:eastAsia="黑体" w:hAnsi="黑体" w:cs="黑体" w:hint="eastAsia"/>
          <w:color w:val="2A2A2A"/>
          <w:kern w:val="0"/>
          <w:sz w:val="30"/>
          <w:szCs w:val="30"/>
        </w:rPr>
        <w:t>第五条</w:t>
      </w:r>
      <w:r>
        <w:rPr>
          <w:rFonts w:ascii="仿宋_GB2312" w:eastAsia="仿宋_GB2312" w:hAnsi="宋体" w:cs="仿宋_GB2312"/>
          <w:color w:val="2A2A2A"/>
          <w:kern w:val="0"/>
          <w:sz w:val="30"/>
          <w:szCs w:val="30"/>
        </w:rPr>
        <w:t xml:space="preserve">  </w:t>
      </w:r>
      <w:r>
        <w:rPr>
          <w:rFonts w:ascii="仿宋_GB2312" w:eastAsia="仿宋_GB2312" w:hAnsi="宋体" w:cs="仿宋_GB2312" w:hint="eastAsia"/>
          <w:color w:val="2A2A2A"/>
          <w:kern w:val="0"/>
          <w:sz w:val="30"/>
          <w:szCs w:val="30"/>
        </w:rPr>
        <w:t>凡团的组织关系在我校，年龄在</w:t>
      </w:r>
      <w:r>
        <w:rPr>
          <w:rFonts w:ascii="仿宋_GB2312" w:eastAsia="仿宋_GB2312" w:hAnsi="宋体" w:cs="仿宋_GB2312"/>
          <w:color w:val="2A2A2A"/>
          <w:kern w:val="0"/>
          <w:sz w:val="30"/>
          <w:szCs w:val="30"/>
        </w:rPr>
        <w:t>18</w:t>
      </w:r>
      <w:r>
        <w:rPr>
          <w:rFonts w:ascii="仿宋_GB2312" w:eastAsia="仿宋_GB2312" w:hAnsi="宋体" w:cs="仿宋_GB2312" w:hint="eastAsia"/>
          <w:color w:val="2A2A2A"/>
          <w:kern w:val="0"/>
          <w:sz w:val="30"/>
          <w:szCs w:val="30"/>
        </w:rPr>
        <w:t>至</w:t>
      </w:r>
      <w:r>
        <w:rPr>
          <w:rFonts w:ascii="仿宋_GB2312" w:eastAsia="仿宋_GB2312" w:hAnsi="宋体" w:cs="仿宋_GB2312"/>
          <w:color w:val="2A2A2A"/>
          <w:kern w:val="0"/>
          <w:sz w:val="30"/>
          <w:szCs w:val="30"/>
        </w:rPr>
        <w:t>28</w:t>
      </w:r>
      <w:r>
        <w:rPr>
          <w:rFonts w:ascii="仿宋_GB2312" w:eastAsia="仿宋_GB2312" w:hAnsi="宋体" w:cs="仿宋_GB2312" w:hint="eastAsia"/>
          <w:color w:val="2A2A2A"/>
          <w:kern w:val="0"/>
          <w:sz w:val="30"/>
          <w:szCs w:val="30"/>
        </w:rPr>
        <w:t>周岁，积极参加团内组织活动，完成团组织分配的任务，已递交入党申请书的团员，经过入党积极分子培训班培养教育且获得结业证书，基本具备或接近党员条件的优秀团员，均可作为“推优”对象。具体条件为：</w:t>
      </w:r>
    </w:p>
    <w:p w:rsidR="000D6907" w:rsidRDefault="000D6907" w:rsidP="004E105B">
      <w:pPr>
        <w:widowControl/>
        <w:shd w:val="clear" w:color="auto" w:fill="FFFFFF"/>
        <w:spacing w:line="375" w:lineRule="atLeast"/>
        <w:ind w:firstLineChars="200" w:firstLine="31680"/>
        <w:jc w:val="left"/>
        <w:rPr>
          <w:rFonts w:ascii="宋体" w:cs="Times New Roman"/>
          <w:color w:val="2A2A2A"/>
          <w:kern w:val="0"/>
          <w:sz w:val="30"/>
          <w:szCs w:val="30"/>
        </w:rPr>
      </w:pPr>
      <w:r>
        <w:rPr>
          <w:rFonts w:ascii="仿宋_GB2312" w:eastAsia="仿宋_GB2312" w:hAnsi="宋体" w:cs="仿宋_GB2312"/>
          <w:color w:val="2A2A2A"/>
          <w:kern w:val="0"/>
          <w:sz w:val="30"/>
          <w:szCs w:val="30"/>
        </w:rPr>
        <w:t>1.</w:t>
      </w:r>
      <w:r>
        <w:rPr>
          <w:rFonts w:ascii="仿宋_GB2312" w:eastAsia="仿宋_GB2312" w:hAnsi="宋体" w:cs="仿宋_GB2312" w:hint="eastAsia"/>
          <w:color w:val="2A2A2A"/>
          <w:kern w:val="0"/>
          <w:sz w:val="30"/>
          <w:szCs w:val="30"/>
        </w:rPr>
        <w:t>努力学习马列主义、毛泽东思想和邓小平理论及“三个代表”重要思想，贯彻落实科学发展观，拥护党的路线方针政策，在思想上、政治上、行动上与党中央保持高度一致，积极向党组织汇报思想状况。</w:t>
      </w:r>
    </w:p>
    <w:p w:rsidR="000D6907" w:rsidRDefault="000D6907" w:rsidP="004E105B">
      <w:pPr>
        <w:widowControl/>
        <w:shd w:val="clear" w:color="auto" w:fill="FFFFFF"/>
        <w:spacing w:line="375" w:lineRule="atLeast"/>
        <w:ind w:firstLineChars="200" w:firstLine="31680"/>
        <w:jc w:val="left"/>
        <w:rPr>
          <w:rFonts w:ascii="宋体" w:cs="Times New Roman"/>
          <w:color w:val="2A2A2A"/>
          <w:kern w:val="0"/>
          <w:sz w:val="30"/>
          <w:szCs w:val="30"/>
        </w:rPr>
      </w:pPr>
      <w:r>
        <w:rPr>
          <w:rFonts w:ascii="仿宋_GB2312" w:eastAsia="仿宋_GB2312" w:hAnsi="宋体" w:cs="仿宋_GB2312"/>
          <w:color w:val="2A2A2A"/>
          <w:kern w:val="0"/>
          <w:sz w:val="30"/>
          <w:szCs w:val="30"/>
        </w:rPr>
        <w:t>2.</w:t>
      </w:r>
      <w:r>
        <w:rPr>
          <w:rFonts w:ascii="仿宋_GB2312" w:eastAsia="仿宋_GB2312" w:hAnsi="宋体" w:cs="仿宋_GB2312" w:hint="eastAsia"/>
          <w:color w:val="2A2A2A"/>
          <w:kern w:val="0"/>
          <w:sz w:val="30"/>
          <w:szCs w:val="30"/>
        </w:rPr>
        <w:t>热爱党，热爱祖国和人民，个人利益服从党和人民的利益，具有无私奉献、勇于牺牲的精神，能正确处理个人与集体的关系。</w:t>
      </w:r>
    </w:p>
    <w:p w:rsidR="000D6907" w:rsidRDefault="000D6907" w:rsidP="004E105B">
      <w:pPr>
        <w:widowControl/>
        <w:shd w:val="clear" w:color="auto" w:fill="FFFFFF"/>
        <w:spacing w:line="375" w:lineRule="atLeast"/>
        <w:ind w:firstLineChars="200" w:firstLine="31680"/>
        <w:jc w:val="left"/>
        <w:rPr>
          <w:rFonts w:ascii="宋体" w:cs="Times New Roman"/>
          <w:color w:val="2A2A2A"/>
          <w:kern w:val="0"/>
          <w:sz w:val="30"/>
          <w:szCs w:val="30"/>
        </w:rPr>
      </w:pPr>
      <w:r>
        <w:rPr>
          <w:rFonts w:ascii="仿宋_GB2312" w:eastAsia="仿宋_GB2312" w:hAnsi="宋体" w:cs="仿宋_GB2312"/>
          <w:color w:val="2A2A2A"/>
          <w:kern w:val="0"/>
          <w:sz w:val="30"/>
          <w:szCs w:val="30"/>
        </w:rPr>
        <w:t>3.</w:t>
      </w:r>
      <w:r>
        <w:rPr>
          <w:rFonts w:ascii="仿宋_GB2312" w:eastAsia="仿宋_GB2312" w:hAnsi="宋体" w:cs="仿宋_GB2312" w:hint="eastAsia"/>
          <w:color w:val="2A2A2A"/>
          <w:kern w:val="0"/>
          <w:sz w:val="30"/>
          <w:szCs w:val="30"/>
        </w:rPr>
        <w:t>自觉遵守国家法令和党的纪律，严守党和国家秘密，坚决保卫党和国家的利益。</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仿宋_GB2312" w:eastAsia="仿宋_GB2312" w:hAnsi="宋体" w:cs="仿宋_GB2312"/>
          <w:color w:val="2A2A2A"/>
          <w:kern w:val="0"/>
          <w:sz w:val="30"/>
          <w:szCs w:val="30"/>
        </w:rPr>
        <w:t>4.</w:t>
      </w:r>
      <w:r>
        <w:rPr>
          <w:rFonts w:ascii="仿宋_GB2312" w:eastAsia="仿宋_GB2312" w:hAnsi="宋体" w:cs="仿宋_GB2312" w:hint="eastAsia"/>
          <w:color w:val="2A2A2A"/>
          <w:kern w:val="0"/>
          <w:sz w:val="30"/>
          <w:szCs w:val="30"/>
        </w:rPr>
        <w:t>对党忠诚老实，言行一致，不隐瞒自己的观点，不歪曲事实真相，切实开展批评与自我批评。</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仿宋_GB2312" w:eastAsia="仿宋_GB2312" w:hAnsi="宋体" w:cs="仿宋_GB2312"/>
          <w:color w:val="2A2A2A"/>
          <w:kern w:val="0"/>
          <w:sz w:val="30"/>
          <w:szCs w:val="30"/>
        </w:rPr>
        <w:t>5.</w:t>
      </w:r>
      <w:r>
        <w:rPr>
          <w:rFonts w:ascii="仿宋_GB2312" w:eastAsia="仿宋_GB2312" w:hAnsi="宋体" w:cs="仿宋_GB2312" w:hint="eastAsia"/>
          <w:color w:val="2A2A2A"/>
          <w:kern w:val="0"/>
          <w:sz w:val="30"/>
          <w:szCs w:val="30"/>
        </w:rPr>
        <w:t>学习目的明确，成绩优良，德、智、体、美全面发展。</w:t>
      </w:r>
    </w:p>
    <w:p w:rsidR="000D6907" w:rsidRDefault="000D6907" w:rsidP="004E105B">
      <w:pPr>
        <w:widowControl/>
        <w:shd w:val="clear" w:color="auto" w:fill="FFFFFF"/>
        <w:spacing w:line="375" w:lineRule="atLeast"/>
        <w:ind w:firstLineChars="200" w:firstLine="31680"/>
        <w:jc w:val="left"/>
        <w:rPr>
          <w:rFonts w:ascii="宋体" w:cs="Times New Roman"/>
          <w:color w:val="2A2A2A"/>
          <w:kern w:val="0"/>
          <w:sz w:val="30"/>
          <w:szCs w:val="30"/>
        </w:rPr>
      </w:pPr>
      <w:r>
        <w:rPr>
          <w:rFonts w:ascii="黑体" w:eastAsia="黑体" w:hAnsi="黑体" w:cs="黑体" w:hint="eastAsia"/>
          <w:color w:val="2A2A2A"/>
          <w:kern w:val="0"/>
          <w:sz w:val="30"/>
          <w:szCs w:val="30"/>
        </w:rPr>
        <w:t>第六条</w:t>
      </w:r>
      <w:r>
        <w:rPr>
          <w:rFonts w:ascii="仿宋_GB2312" w:eastAsia="仿宋_GB2312" w:hAnsi="宋体" w:cs="仿宋_GB2312"/>
          <w:color w:val="2A2A2A"/>
          <w:kern w:val="0"/>
          <w:sz w:val="30"/>
          <w:szCs w:val="30"/>
        </w:rPr>
        <w:t xml:space="preserve">  </w:t>
      </w:r>
      <w:r>
        <w:rPr>
          <w:rFonts w:ascii="仿宋_GB2312" w:eastAsia="仿宋_GB2312" w:hAnsi="宋体" w:cs="仿宋_GB2312" w:hint="eastAsia"/>
          <w:color w:val="2A2A2A"/>
          <w:kern w:val="0"/>
          <w:sz w:val="30"/>
          <w:szCs w:val="30"/>
        </w:rPr>
        <w:t>获得校级以上表彰的团员，表现突出的先进个人、模范，提出过入党申请，团组织可优先向党组织推荐。团组织负责人，提出过入党申请的，要优先向党组织推荐或由上一级团组织在认真听取团员青年意见的基础上，可以直接向其所在单位党组织推荐。</w:t>
      </w:r>
    </w:p>
    <w:p w:rsidR="000D6907" w:rsidRDefault="000D6907" w:rsidP="0015528D">
      <w:pPr>
        <w:widowControl/>
        <w:shd w:val="clear" w:color="auto" w:fill="FFFFFF"/>
        <w:spacing w:beforeLines="50" w:afterLines="50" w:line="375" w:lineRule="atLeast"/>
        <w:ind w:firstLine="600"/>
        <w:jc w:val="center"/>
        <w:rPr>
          <w:rFonts w:ascii="黑体" w:eastAsia="黑体" w:hAnsi="宋体" w:cs="Times New Roman"/>
          <w:color w:val="2A2A2A"/>
          <w:kern w:val="0"/>
          <w:sz w:val="30"/>
          <w:szCs w:val="30"/>
        </w:rPr>
      </w:pPr>
      <w:r>
        <w:rPr>
          <w:rFonts w:ascii="黑体" w:eastAsia="黑体" w:hAnsi="宋体" w:cs="黑体" w:hint="eastAsia"/>
          <w:color w:val="2A2A2A"/>
          <w:kern w:val="0"/>
          <w:sz w:val="30"/>
          <w:szCs w:val="30"/>
        </w:rPr>
        <w:t>第三章</w:t>
      </w:r>
      <w:r>
        <w:rPr>
          <w:rFonts w:ascii="黑体" w:eastAsia="黑体" w:hAnsi="宋体" w:cs="黑体"/>
          <w:color w:val="2A2A2A"/>
          <w:kern w:val="0"/>
          <w:sz w:val="30"/>
          <w:szCs w:val="30"/>
        </w:rPr>
        <w:t xml:space="preserve">  </w:t>
      </w:r>
      <w:r>
        <w:rPr>
          <w:rFonts w:ascii="黑体" w:eastAsia="黑体" w:hAnsi="宋体" w:cs="黑体" w:hint="eastAsia"/>
          <w:color w:val="2A2A2A"/>
          <w:kern w:val="0"/>
          <w:sz w:val="30"/>
          <w:szCs w:val="30"/>
        </w:rPr>
        <w:t>“推优”的基本程序</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黑体" w:eastAsia="黑体" w:hAnsi="黑体" w:cs="黑体" w:hint="eastAsia"/>
          <w:color w:val="2A2A2A"/>
          <w:kern w:val="0"/>
          <w:sz w:val="30"/>
          <w:szCs w:val="30"/>
        </w:rPr>
        <w:t>第七条</w:t>
      </w:r>
      <w:r>
        <w:rPr>
          <w:rFonts w:ascii="仿宋_GB2312" w:eastAsia="仿宋_GB2312" w:hAnsi="宋体" w:cs="仿宋_GB2312"/>
          <w:color w:val="2A2A2A"/>
          <w:kern w:val="0"/>
          <w:sz w:val="30"/>
          <w:szCs w:val="30"/>
        </w:rPr>
        <w:t xml:space="preserve">  </w:t>
      </w:r>
      <w:r>
        <w:rPr>
          <w:rFonts w:ascii="仿宋_GB2312" w:eastAsia="仿宋_GB2312" w:hAnsi="宋体" w:cs="仿宋_GB2312" w:hint="eastAsia"/>
          <w:color w:val="2A2A2A"/>
          <w:kern w:val="0"/>
          <w:sz w:val="30"/>
          <w:szCs w:val="30"/>
        </w:rPr>
        <w:t>团组织对经考察已基本具备发展党员条件的优秀团员，以团支部为单位，按照“推优”工作程序，有计划地向党组织推荐发展对象。每学期进行一次，每次推荐的人数一般不超过本团支部申请入党人数的</w:t>
      </w:r>
      <w:r>
        <w:rPr>
          <w:rFonts w:ascii="仿宋_GB2312" w:eastAsia="仿宋_GB2312" w:hAnsi="宋体" w:cs="仿宋_GB2312"/>
          <w:color w:val="2A2A2A"/>
          <w:kern w:val="0"/>
          <w:sz w:val="30"/>
          <w:szCs w:val="30"/>
        </w:rPr>
        <w:t>10%</w:t>
      </w:r>
      <w:r>
        <w:rPr>
          <w:rFonts w:ascii="仿宋_GB2312" w:eastAsia="仿宋_GB2312" w:hAnsi="宋体" w:cs="仿宋_GB2312" w:hint="eastAsia"/>
          <w:color w:val="2A2A2A"/>
          <w:kern w:val="0"/>
          <w:sz w:val="30"/>
          <w:szCs w:val="30"/>
        </w:rPr>
        <w:t>。工作程序是：</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仿宋_GB2312" w:eastAsia="仿宋_GB2312" w:hAnsi="宋体" w:cs="仿宋_GB2312"/>
          <w:color w:val="2A2A2A"/>
          <w:kern w:val="0"/>
          <w:sz w:val="30"/>
          <w:szCs w:val="30"/>
        </w:rPr>
        <w:t>1.</w:t>
      </w:r>
      <w:r>
        <w:rPr>
          <w:rFonts w:ascii="仿宋_GB2312" w:eastAsia="仿宋_GB2312" w:hAnsi="宋体" w:cs="仿宋_GB2312" w:hint="eastAsia"/>
          <w:color w:val="2A2A2A"/>
          <w:kern w:val="0"/>
          <w:sz w:val="30"/>
          <w:szCs w:val="30"/>
        </w:rPr>
        <w:t>团支部对符合条件的团员青年，在广泛听取团内外有关老师和学生意见的基础上提名。</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仿宋_GB2312" w:eastAsia="仿宋_GB2312" w:hAnsi="宋体" w:cs="仿宋_GB2312"/>
          <w:color w:val="2A2A2A"/>
          <w:kern w:val="0"/>
          <w:sz w:val="30"/>
          <w:szCs w:val="30"/>
        </w:rPr>
        <w:t>2.</w:t>
      </w:r>
      <w:r>
        <w:rPr>
          <w:rFonts w:ascii="仿宋_GB2312" w:eastAsia="仿宋_GB2312" w:hAnsi="宋体" w:cs="仿宋_GB2312" w:hint="eastAsia"/>
          <w:color w:val="2A2A2A"/>
          <w:kern w:val="0"/>
          <w:sz w:val="30"/>
          <w:szCs w:val="30"/>
        </w:rPr>
        <w:t>团支部召开团员大会，公布推荐标准和具体要求，团员本人介绍自己的思想、学习、生活及工作情况，团支部全体成员进行民主评议，到会人数必须占支部总人数的</w:t>
      </w:r>
      <w:r>
        <w:rPr>
          <w:rFonts w:ascii="仿宋_GB2312" w:eastAsia="仿宋_GB2312" w:hAnsi="宋体" w:cs="仿宋_GB2312"/>
          <w:color w:val="2A2A2A"/>
          <w:kern w:val="0"/>
          <w:sz w:val="30"/>
          <w:szCs w:val="30"/>
        </w:rPr>
        <w:t>80</w:t>
      </w:r>
      <w:r>
        <w:rPr>
          <w:rFonts w:ascii="仿宋_GB2312" w:eastAsia="仿宋_GB2312" w:hAnsi="宋体" w:cs="仿宋_GB2312" w:hint="eastAsia"/>
          <w:color w:val="2A2A2A"/>
          <w:kern w:val="0"/>
          <w:sz w:val="30"/>
          <w:szCs w:val="30"/>
        </w:rPr>
        <w:t>％以上，采取无记名投票，在票数超过半数的拟推荐人选中，由支委会确定推荐对象。</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仿宋_GB2312" w:eastAsia="仿宋_GB2312" w:hAnsi="宋体" w:cs="仿宋_GB2312"/>
          <w:color w:val="2A2A2A"/>
          <w:kern w:val="0"/>
          <w:sz w:val="30"/>
          <w:szCs w:val="30"/>
        </w:rPr>
        <w:t>3.</w:t>
      </w:r>
      <w:r>
        <w:rPr>
          <w:rFonts w:ascii="仿宋_GB2312" w:eastAsia="仿宋_GB2312" w:hAnsi="宋体" w:cs="仿宋_GB2312" w:hint="eastAsia"/>
          <w:color w:val="2A2A2A"/>
          <w:kern w:val="0"/>
          <w:sz w:val="30"/>
          <w:szCs w:val="30"/>
        </w:rPr>
        <w:t>推荐对象填写《共青团组织推荐优秀团员作党的发展对象登记表》（以下简称《登记表》）。</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仿宋_GB2312" w:eastAsia="仿宋_GB2312" w:hAnsi="宋体" w:cs="仿宋_GB2312"/>
          <w:color w:val="2A2A2A"/>
          <w:kern w:val="0"/>
          <w:sz w:val="30"/>
          <w:szCs w:val="30"/>
        </w:rPr>
        <w:t>4.</w:t>
      </w:r>
      <w:r>
        <w:rPr>
          <w:rFonts w:ascii="仿宋_GB2312" w:eastAsia="仿宋_GB2312" w:hAnsi="宋体" w:cs="仿宋_GB2312" w:hint="eastAsia"/>
          <w:color w:val="2A2A2A"/>
          <w:kern w:val="0"/>
          <w:sz w:val="30"/>
          <w:szCs w:val="30"/>
        </w:rPr>
        <w:t>团工委对推荐对象进行考察，在《登记表》上签署意见后，向所在党委（党总支）推荐，并报校团委备案。</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仿宋_GB2312" w:eastAsia="仿宋_GB2312" w:hAnsi="宋体" w:cs="仿宋_GB2312"/>
          <w:color w:val="2A2A2A"/>
          <w:kern w:val="0"/>
          <w:sz w:val="30"/>
          <w:szCs w:val="30"/>
        </w:rPr>
        <w:t>5.</w:t>
      </w:r>
      <w:r>
        <w:rPr>
          <w:rFonts w:ascii="仿宋_GB2312" w:eastAsia="仿宋_GB2312" w:hAnsi="宋体" w:cs="仿宋_GB2312" w:hint="eastAsia"/>
          <w:color w:val="2A2A2A"/>
          <w:kern w:val="0"/>
          <w:sz w:val="30"/>
          <w:szCs w:val="30"/>
        </w:rPr>
        <w:t>院（系）团工委、学生分会主要学生干部由院（系）团工委提出推荐建议，校团委及下设学生组织、研究生会、学生会主要学生干部可由校团委提出推荐建议，征得被推荐人所在团支部同意后进行推荐。</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黑体" w:eastAsia="黑体" w:hAnsi="黑体" w:cs="黑体" w:hint="eastAsia"/>
          <w:color w:val="2A2A2A"/>
          <w:kern w:val="0"/>
          <w:sz w:val="30"/>
          <w:szCs w:val="30"/>
        </w:rPr>
        <w:t>第八条</w:t>
      </w:r>
      <w:r>
        <w:rPr>
          <w:rFonts w:ascii="仿宋_GB2312" w:eastAsia="仿宋_GB2312" w:hAnsi="宋体" w:cs="仿宋_GB2312"/>
          <w:color w:val="2A2A2A"/>
          <w:kern w:val="0"/>
          <w:sz w:val="30"/>
          <w:szCs w:val="30"/>
        </w:rPr>
        <w:t xml:space="preserve">  </w:t>
      </w:r>
      <w:r>
        <w:rPr>
          <w:rFonts w:ascii="仿宋_GB2312" w:eastAsia="仿宋_GB2312" w:hAnsi="宋体" w:cs="仿宋_GB2312" w:hint="eastAsia"/>
          <w:color w:val="2A2A2A"/>
          <w:kern w:val="0"/>
          <w:sz w:val="30"/>
          <w:szCs w:val="30"/>
        </w:rPr>
        <w:t>推荐有效期限为两年，在有效期限内若出现违纪等不良行为，取消推荐资格。</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黑体" w:eastAsia="黑体" w:hAnsi="黑体" w:cs="黑体" w:hint="eastAsia"/>
          <w:color w:val="2A2A2A"/>
          <w:kern w:val="0"/>
          <w:sz w:val="30"/>
          <w:szCs w:val="30"/>
        </w:rPr>
        <w:t>第九条</w:t>
      </w:r>
      <w:r>
        <w:rPr>
          <w:rFonts w:ascii="仿宋_GB2312" w:eastAsia="仿宋_GB2312" w:hAnsi="宋体" w:cs="仿宋_GB2312"/>
          <w:color w:val="2A2A2A"/>
          <w:kern w:val="0"/>
          <w:sz w:val="30"/>
          <w:szCs w:val="30"/>
        </w:rPr>
        <w:t xml:space="preserve">  </w:t>
      </w:r>
      <w:r>
        <w:rPr>
          <w:rFonts w:ascii="仿宋_GB2312" w:eastAsia="仿宋_GB2312" w:hAnsi="宋体" w:cs="仿宋_GB2312" w:hint="eastAsia"/>
          <w:color w:val="2A2A2A"/>
          <w:kern w:val="0"/>
          <w:sz w:val="30"/>
          <w:szCs w:val="30"/>
        </w:rPr>
        <w:t>推荐对象跨单位流动的，其《登记表》应随同档案一起转到流入单位的党、团组织。</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黑体" w:eastAsia="黑体" w:hAnsi="黑体" w:cs="黑体" w:hint="eastAsia"/>
          <w:color w:val="2A2A2A"/>
          <w:kern w:val="0"/>
          <w:sz w:val="30"/>
          <w:szCs w:val="30"/>
        </w:rPr>
        <w:t>第十条</w:t>
      </w:r>
      <w:r>
        <w:rPr>
          <w:rFonts w:ascii="仿宋_GB2312" w:eastAsia="仿宋_GB2312" w:hAnsi="宋体" w:cs="仿宋_GB2312"/>
          <w:color w:val="2A2A2A"/>
          <w:kern w:val="0"/>
          <w:sz w:val="30"/>
          <w:szCs w:val="30"/>
        </w:rPr>
        <w:t xml:space="preserve">  </w:t>
      </w:r>
      <w:r>
        <w:rPr>
          <w:rFonts w:ascii="仿宋_GB2312" w:eastAsia="仿宋_GB2312" w:hAnsi="宋体" w:cs="仿宋_GB2312" w:hint="eastAsia"/>
          <w:color w:val="2A2A2A"/>
          <w:kern w:val="0"/>
          <w:sz w:val="30"/>
          <w:szCs w:val="30"/>
        </w:rPr>
        <w:t>“推优”工作要从贯彻党的基本路线要求出发，立足培养教育，通过各种教育和锻炼手段，坚定团员正确的政治方向，提高团员思想政治素质，使“推优”工作做到保证质量，突出重点，有领导、有计划地进行。</w:t>
      </w:r>
    </w:p>
    <w:p w:rsidR="000D6907" w:rsidRDefault="000D6907" w:rsidP="0015528D">
      <w:pPr>
        <w:widowControl/>
        <w:shd w:val="clear" w:color="auto" w:fill="FFFFFF"/>
        <w:spacing w:beforeLines="50" w:afterLines="50" w:line="375" w:lineRule="atLeast"/>
        <w:ind w:firstLine="600"/>
        <w:jc w:val="center"/>
        <w:rPr>
          <w:rFonts w:ascii="黑体" w:eastAsia="黑体" w:hAnsi="宋体" w:cs="Times New Roman"/>
          <w:color w:val="2A2A2A"/>
          <w:kern w:val="0"/>
          <w:sz w:val="30"/>
          <w:szCs w:val="30"/>
        </w:rPr>
      </w:pPr>
      <w:r>
        <w:rPr>
          <w:rFonts w:ascii="黑体" w:eastAsia="黑体" w:hAnsi="宋体" w:cs="黑体" w:hint="eastAsia"/>
          <w:color w:val="2A2A2A"/>
          <w:kern w:val="0"/>
          <w:sz w:val="30"/>
          <w:szCs w:val="30"/>
        </w:rPr>
        <w:t>第四章</w:t>
      </w:r>
      <w:r>
        <w:rPr>
          <w:rFonts w:ascii="黑体" w:eastAsia="黑体" w:hAnsi="宋体" w:cs="黑体"/>
          <w:color w:val="2A2A2A"/>
          <w:kern w:val="0"/>
          <w:sz w:val="30"/>
          <w:szCs w:val="30"/>
        </w:rPr>
        <w:t xml:space="preserve"> </w:t>
      </w:r>
      <w:r>
        <w:rPr>
          <w:rFonts w:ascii="黑体" w:eastAsia="黑体" w:hAnsi="宋体" w:cs="黑体" w:hint="eastAsia"/>
          <w:color w:val="2A2A2A"/>
          <w:kern w:val="0"/>
          <w:sz w:val="30"/>
          <w:szCs w:val="30"/>
        </w:rPr>
        <w:t>附则</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黑体" w:eastAsia="黑体" w:hAnsi="黑体" w:cs="黑体" w:hint="eastAsia"/>
          <w:color w:val="2A2A2A"/>
          <w:kern w:val="0"/>
          <w:sz w:val="30"/>
          <w:szCs w:val="30"/>
        </w:rPr>
        <w:t>第十一条</w:t>
      </w:r>
      <w:r>
        <w:rPr>
          <w:rFonts w:ascii="仿宋_GB2312" w:eastAsia="仿宋_GB2312" w:hAnsi="宋体" w:cs="仿宋_GB2312"/>
          <w:color w:val="2A2A2A"/>
          <w:kern w:val="0"/>
          <w:sz w:val="30"/>
          <w:szCs w:val="30"/>
        </w:rPr>
        <w:t xml:space="preserve">  </w:t>
      </w:r>
      <w:r>
        <w:rPr>
          <w:rFonts w:ascii="仿宋_GB2312" w:eastAsia="仿宋_GB2312" w:hAnsi="宋体" w:cs="仿宋_GB2312" w:hint="eastAsia"/>
          <w:color w:val="2A2A2A"/>
          <w:kern w:val="0"/>
          <w:sz w:val="30"/>
          <w:szCs w:val="30"/>
        </w:rPr>
        <w:t>“推优”工作必须严格按照条件和程序办理，违反规定者要给予党纪、团纪处分。对因违反制度规定被列为推荐对象的应予撤消。</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r>
        <w:rPr>
          <w:rFonts w:ascii="黑体" w:eastAsia="黑体" w:hAnsi="黑体" w:cs="黑体" w:hint="eastAsia"/>
          <w:color w:val="2A2A2A"/>
          <w:kern w:val="0"/>
          <w:sz w:val="30"/>
          <w:szCs w:val="30"/>
        </w:rPr>
        <w:t>第十二条</w:t>
      </w:r>
      <w:r>
        <w:rPr>
          <w:rFonts w:ascii="仿宋_GB2312" w:eastAsia="仿宋_GB2312" w:hAnsi="宋体" w:cs="仿宋_GB2312"/>
          <w:color w:val="2A2A2A"/>
          <w:kern w:val="0"/>
          <w:sz w:val="30"/>
          <w:szCs w:val="30"/>
        </w:rPr>
        <w:t xml:space="preserve">  </w:t>
      </w:r>
      <w:r>
        <w:rPr>
          <w:rFonts w:ascii="仿宋_GB2312" w:eastAsia="仿宋_GB2312" w:hAnsi="宋体" w:cs="仿宋_GB2312" w:hint="eastAsia"/>
          <w:color w:val="2A2A2A"/>
          <w:kern w:val="0"/>
          <w:sz w:val="30"/>
          <w:szCs w:val="30"/>
        </w:rPr>
        <w:t>本办法自公布之日起实行，解释权在共青团西北农林科技大学委员会。</w:t>
      </w:r>
    </w:p>
    <w:p w:rsidR="000D6907" w:rsidRDefault="000D6907" w:rsidP="004E105B">
      <w:pPr>
        <w:widowControl/>
        <w:shd w:val="clear" w:color="auto" w:fill="FFFFFF"/>
        <w:spacing w:line="375" w:lineRule="atLeast"/>
        <w:ind w:firstLineChars="200" w:firstLine="31680"/>
        <w:jc w:val="left"/>
        <w:rPr>
          <w:rFonts w:ascii="仿宋_GB2312" w:eastAsia="仿宋_GB2312" w:hAnsi="宋体" w:cs="Times New Roman"/>
          <w:color w:val="2A2A2A"/>
          <w:kern w:val="0"/>
          <w:sz w:val="30"/>
          <w:szCs w:val="30"/>
        </w:rPr>
      </w:pPr>
    </w:p>
    <w:p w:rsidR="000D6907" w:rsidRDefault="000D6907" w:rsidP="004E105B">
      <w:pPr>
        <w:widowControl/>
        <w:shd w:val="clear" w:color="auto" w:fill="FFFFFF"/>
        <w:spacing w:line="375" w:lineRule="atLeast"/>
        <w:ind w:firstLineChars="200" w:firstLine="31680"/>
        <w:jc w:val="center"/>
        <w:rPr>
          <w:rFonts w:ascii="方正小标宋简体" w:eastAsia="方正小标宋简体" w:hAnsi="宋体" w:cs="Times New Roman"/>
          <w:color w:val="2A2A2A"/>
          <w:kern w:val="0"/>
          <w:sz w:val="24"/>
          <w:szCs w:val="24"/>
        </w:rPr>
      </w:pPr>
      <w:r>
        <w:rPr>
          <w:rFonts w:ascii="仿宋_GB2312" w:eastAsia="仿宋_GB2312" w:hAnsi="宋体" w:cs="仿宋_GB2312" w:hint="eastAsia"/>
          <w:color w:val="2A2A2A"/>
          <w:kern w:val="0"/>
          <w:sz w:val="30"/>
          <w:szCs w:val="30"/>
        </w:rPr>
        <w:t>附件：共青团组织推荐优秀团员作党的发展对象登记表</w:t>
      </w:r>
      <w:r>
        <w:rPr>
          <w:rFonts w:ascii="宋体" w:cs="Times New Roman"/>
          <w:color w:val="2A2A2A"/>
          <w:kern w:val="0"/>
          <w:sz w:val="24"/>
          <w:szCs w:val="24"/>
        </w:rPr>
        <w:br w:type="page"/>
      </w:r>
      <w:r>
        <w:rPr>
          <w:rFonts w:ascii="方正小标宋简体" w:eastAsia="方正小标宋简体" w:hAnsi="宋体" w:cs="方正小标宋简体" w:hint="eastAsia"/>
          <w:color w:val="2A2A2A"/>
          <w:kern w:val="0"/>
          <w:sz w:val="32"/>
          <w:szCs w:val="32"/>
        </w:rPr>
        <w:t>共青团组织推荐优秀团员作党的发展对象登记表</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709"/>
        <w:gridCol w:w="487"/>
        <w:gridCol w:w="363"/>
        <w:gridCol w:w="851"/>
        <w:gridCol w:w="992"/>
        <w:gridCol w:w="709"/>
        <w:gridCol w:w="142"/>
        <w:gridCol w:w="850"/>
        <w:gridCol w:w="567"/>
        <w:gridCol w:w="907"/>
        <w:gridCol w:w="7"/>
        <w:gridCol w:w="2094"/>
      </w:tblGrid>
      <w:tr w:rsidR="000D6907">
        <w:trPr>
          <w:trHeight w:val="827"/>
        </w:trPr>
        <w:tc>
          <w:tcPr>
            <w:tcW w:w="502" w:type="dxa"/>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姓名</w:t>
            </w:r>
          </w:p>
        </w:tc>
        <w:tc>
          <w:tcPr>
            <w:tcW w:w="1559" w:type="dxa"/>
            <w:gridSpan w:val="3"/>
            <w:vAlign w:val="center"/>
          </w:tcPr>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tc>
        <w:tc>
          <w:tcPr>
            <w:tcW w:w="851" w:type="dxa"/>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出生年月</w:t>
            </w:r>
          </w:p>
        </w:tc>
        <w:tc>
          <w:tcPr>
            <w:tcW w:w="992" w:type="dxa"/>
            <w:vAlign w:val="center"/>
          </w:tcPr>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tc>
        <w:tc>
          <w:tcPr>
            <w:tcW w:w="851" w:type="dxa"/>
            <w:gridSpan w:val="2"/>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性别</w:t>
            </w:r>
          </w:p>
        </w:tc>
        <w:tc>
          <w:tcPr>
            <w:tcW w:w="850" w:type="dxa"/>
            <w:vAlign w:val="center"/>
          </w:tcPr>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tc>
        <w:tc>
          <w:tcPr>
            <w:tcW w:w="567" w:type="dxa"/>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民族</w:t>
            </w:r>
          </w:p>
        </w:tc>
        <w:tc>
          <w:tcPr>
            <w:tcW w:w="914" w:type="dxa"/>
            <w:gridSpan w:val="2"/>
            <w:vAlign w:val="center"/>
          </w:tcPr>
          <w:p w:rsidR="000D6907" w:rsidRDefault="000D6907">
            <w:pPr>
              <w:widowControl/>
              <w:jc w:val="left"/>
              <w:rPr>
                <w:rFonts w:cs="Times New Roman"/>
              </w:rPr>
            </w:pPr>
          </w:p>
        </w:tc>
        <w:tc>
          <w:tcPr>
            <w:tcW w:w="2094" w:type="dxa"/>
            <w:vMerge w:val="restart"/>
            <w:vAlign w:val="center"/>
          </w:tcPr>
          <w:p w:rsidR="000D6907" w:rsidRDefault="000D6907">
            <w:pPr>
              <w:spacing w:line="320" w:lineRule="exact"/>
              <w:jc w:val="center"/>
              <w:rPr>
                <w:rFonts w:ascii="宋体" w:cs="Times New Roman"/>
                <w:kern w:val="0"/>
                <w:sz w:val="24"/>
                <w:szCs w:val="24"/>
              </w:rPr>
            </w:pPr>
            <w:r>
              <w:rPr>
                <w:rFonts w:ascii="宋体" w:cs="Times New Roman"/>
                <w:kern w:val="0"/>
                <w:sz w:val="24"/>
                <w:szCs w:val="24"/>
              </w:rPr>
              <w:t> </w:t>
            </w:r>
            <w:r>
              <w:rPr>
                <w:rFonts w:ascii="宋体" w:hAnsi="宋体" w:cs="宋体" w:hint="eastAsia"/>
                <w:kern w:val="0"/>
                <w:sz w:val="24"/>
                <w:szCs w:val="24"/>
              </w:rPr>
              <w:t>照片</w:t>
            </w:r>
          </w:p>
        </w:tc>
      </w:tr>
      <w:tr w:rsidR="000D6907">
        <w:trPr>
          <w:trHeight w:val="892"/>
        </w:trPr>
        <w:tc>
          <w:tcPr>
            <w:tcW w:w="502" w:type="dxa"/>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籍贯</w:t>
            </w:r>
          </w:p>
        </w:tc>
        <w:tc>
          <w:tcPr>
            <w:tcW w:w="1559" w:type="dxa"/>
            <w:gridSpan w:val="3"/>
            <w:vAlign w:val="center"/>
          </w:tcPr>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tc>
        <w:tc>
          <w:tcPr>
            <w:tcW w:w="851" w:type="dxa"/>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文化程度</w:t>
            </w:r>
          </w:p>
        </w:tc>
        <w:tc>
          <w:tcPr>
            <w:tcW w:w="992" w:type="dxa"/>
            <w:vAlign w:val="center"/>
          </w:tcPr>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tc>
        <w:tc>
          <w:tcPr>
            <w:tcW w:w="851" w:type="dxa"/>
            <w:gridSpan w:val="2"/>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入团</w:t>
            </w:r>
          </w:p>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时间</w:t>
            </w:r>
          </w:p>
        </w:tc>
        <w:tc>
          <w:tcPr>
            <w:tcW w:w="850" w:type="dxa"/>
            <w:vAlign w:val="center"/>
          </w:tcPr>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tc>
        <w:tc>
          <w:tcPr>
            <w:tcW w:w="567" w:type="dxa"/>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特长</w:t>
            </w:r>
          </w:p>
        </w:tc>
        <w:tc>
          <w:tcPr>
            <w:tcW w:w="914" w:type="dxa"/>
            <w:gridSpan w:val="2"/>
            <w:vAlign w:val="center"/>
          </w:tcPr>
          <w:p w:rsidR="000D6907" w:rsidRDefault="000D6907">
            <w:pPr>
              <w:widowControl/>
              <w:jc w:val="left"/>
              <w:rPr>
                <w:rFonts w:cs="Times New Roman"/>
              </w:rPr>
            </w:pPr>
          </w:p>
        </w:tc>
        <w:tc>
          <w:tcPr>
            <w:tcW w:w="2094" w:type="dxa"/>
            <w:vMerge/>
            <w:vAlign w:val="center"/>
          </w:tcPr>
          <w:p w:rsidR="000D6907" w:rsidRDefault="000D6907">
            <w:pPr>
              <w:widowControl/>
              <w:jc w:val="left"/>
              <w:rPr>
                <w:rFonts w:ascii="宋体" w:cs="Times New Roman"/>
                <w:kern w:val="0"/>
                <w:sz w:val="24"/>
                <w:szCs w:val="24"/>
              </w:rPr>
            </w:pPr>
          </w:p>
        </w:tc>
      </w:tr>
      <w:tr w:rsidR="000D6907">
        <w:trPr>
          <w:trHeight w:val="958"/>
        </w:trPr>
        <w:tc>
          <w:tcPr>
            <w:tcW w:w="2061" w:type="dxa"/>
            <w:gridSpan w:val="4"/>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第一次提交入</w:t>
            </w:r>
          </w:p>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党申请书时间</w:t>
            </w:r>
          </w:p>
        </w:tc>
        <w:tc>
          <w:tcPr>
            <w:tcW w:w="1843" w:type="dxa"/>
            <w:gridSpan w:val="2"/>
          </w:tcPr>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tc>
        <w:tc>
          <w:tcPr>
            <w:tcW w:w="1701" w:type="dxa"/>
            <w:gridSpan w:val="3"/>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入学（职）</w:t>
            </w:r>
          </w:p>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时间</w:t>
            </w:r>
          </w:p>
        </w:tc>
        <w:tc>
          <w:tcPr>
            <w:tcW w:w="1481" w:type="dxa"/>
            <w:gridSpan w:val="3"/>
          </w:tcPr>
          <w:p w:rsidR="000D6907" w:rsidRDefault="000D6907">
            <w:pPr>
              <w:widowControl/>
              <w:jc w:val="left"/>
              <w:rPr>
                <w:rFonts w:cs="Times New Roman"/>
              </w:rPr>
            </w:pPr>
          </w:p>
        </w:tc>
        <w:tc>
          <w:tcPr>
            <w:tcW w:w="2094" w:type="dxa"/>
            <w:vMerge/>
            <w:vAlign w:val="center"/>
          </w:tcPr>
          <w:p w:rsidR="000D6907" w:rsidRDefault="000D6907">
            <w:pPr>
              <w:widowControl/>
              <w:jc w:val="left"/>
              <w:rPr>
                <w:rFonts w:ascii="宋体" w:cs="Times New Roman"/>
                <w:kern w:val="0"/>
                <w:sz w:val="24"/>
                <w:szCs w:val="24"/>
              </w:rPr>
            </w:pPr>
          </w:p>
        </w:tc>
      </w:tr>
      <w:tr w:rsidR="000D6907">
        <w:trPr>
          <w:trHeight w:val="416"/>
        </w:trPr>
        <w:tc>
          <w:tcPr>
            <w:tcW w:w="1698" w:type="dxa"/>
            <w:gridSpan w:val="3"/>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推荐渠道</w:t>
            </w:r>
          </w:p>
        </w:tc>
        <w:tc>
          <w:tcPr>
            <w:tcW w:w="7482" w:type="dxa"/>
            <w:gridSpan w:val="10"/>
            <w:vAlign w:val="center"/>
          </w:tcPr>
          <w:p w:rsidR="000D6907" w:rsidRDefault="000D6907">
            <w:pPr>
              <w:widowControl/>
              <w:spacing w:line="320" w:lineRule="exact"/>
              <w:rPr>
                <w:rFonts w:ascii="宋体" w:cs="Times New Roman"/>
                <w:kern w:val="0"/>
                <w:sz w:val="24"/>
                <w:szCs w:val="24"/>
              </w:rPr>
            </w:pPr>
            <w:r>
              <w:rPr>
                <w:rFonts w:ascii="宋体" w:hAnsi="宋体" w:cs="宋体" w:hint="eastAsia"/>
                <w:kern w:val="0"/>
                <w:sz w:val="24"/>
                <w:szCs w:val="24"/>
              </w:rPr>
              <w:t>班级团支部</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院（系）团工委</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校团委□</w:t>
            </w:r>
          </w:p>
        </w:tc>
      </w:tr>
      <w:tr w:rsidR="000D6907">
        <w:trPr>
          <w:trHeight w:val="491"/>
        </w:trPr>
        <w:tc>
          <w:tcPr>
            <w:tcW w:w="1698" w:type="dxa"/>
            <w:gridSpan w:val="3"/>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所在团支部</w:t>
            </w:r>
          </w:p>
        </w:tc>
        <w:tc>
          <w:tcPr>
            <w:tcW w:w="2915" w:type="dxa"/>
            <w:gridSpan w:val="4"/>
            <w:vAlign w:val="center"/>
          </w:tcPr>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tc>
        <w:tc>
          <w:tcPr>
            <w:tcW w:w="2466" w:type="dxa"/>
            <w:gridSpan w:val="4"/>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支部大会</w:t>
            </w:r>
          </w:p>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通过时间</w:t>
            </w:r>
          </w:p>
        </w:tc>
        <w:tc>
          <w:tcPr>
            <w:tcW w:w="2101" w:type="dxa"/>
            <w:gridSpan w:val="2"/>
            <w:vAlign w:val="center"/>
          </w:tcPr>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tc>
      </w:tr>
      <w:tr w:rsidR="000D6907">
        <w:trPr>
          <w:trHeight w:val="1550"/>
        </w:trPr>
        <w:tc>
          <w:tcPr>
            <w:tcW w:w="1211" w:type="dxa"/>
            <w:gridSpan w:val="2"/>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本人</w:t>
            </w:r>
          </w:p>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简历</w:t>
            </w:r>
          </w:p>
        </w:tc>
        <w:tc>
          <w:tcPr>
            <w:tcW w:w="7969" w:type="dxa"/>
            <w:gridSpan w:val="11"/>
          </w:tcPr>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tc>
      </w:tr>
      <w:tr w:rsidR="000D6907">
        <w:trPr>
          <w:trHeight w:val="825"/>
        </w:trPr>
        <w:tc>
          <w:tcPr>
            <w:tcW w:w="1211" w:type="dxa"/>
            <w:gridSpan w:val="2"/>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奖惩</w:t>
            </w:r>
          </w:p>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情况</w:t>
            </w:r>
          </w:p>
        </w:tc>
        <w:tc>
          <w:tcPr>
            <w:tcW w:w="7969" w:type="dxa"/>
            <w:gridSpan w:val="11"/>
          </w:tcPr>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tc>
      </w:tr>
      <w:tr w:rsidR="000D6907">
        <w:trPr>
          <w:trHeight w:val="696"/>
        </w:trPr>
        <w:tc>
          <w:tcPr>
            <w:tcW w:w="1211" w:type="dxa"/>
            <w:gridSpan w:val="2"/>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团支部</w:t>
            </w:r>
          </w:p>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推</w:t>
            </w:r>
            <w:r>
              <w:rPr>
                <w:rFonts w:ascii="宋体" w:hAnsi="宋体" w:cs="宋体"/>
                <w:kern w:val="0"/>
                <w:sz w:val="24"/>
                <w:szCs w:val="24"/>
              </w:rPr>
              <w:t xml:space="preserve">  </w:t>
            </w:r>
            <w:r>
              <w:rPr>
                <w:rFonts w:ascii="宋体" w:hAnsi="宋体" w:cs="宋体" w:hint="eastAsia"/>
                <w:kern w:val="0"/>
                <w:sz w:val="24"/>
                <w:szCs w:val="24"/>
              </w:rPr>
              <w:t>荐</w:t>
            </w:r>
          </w:p>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理</w:t>
            </w:r>
            <w:r>
              <w:rPr>
                <w:rFonts w:ascii="宋体" w:hAnsi="宋体" w:cs="宋体"/>
                <w:kern w:val="0"/>
                <w:sz w:val="24"/>
                <w:szCs w:val="24"/>
              </w:rPr>
              <w:t xml:space="preserve">  </w:t>
            </w:r>
            <w:r>
              <w:rPr>
                <w:rFonts w:ascii="宋体" w:hAnsi="宋体" w:cs="宋体" w:hint="eastAsia"/>
                <w:kern w:val="0"/>
                <w:sz w:val="24"/>
                <w:szCs w:val="24"/>
              </w:rPr>
              <w:t>由</w:t>
            </w:r>
          </w:p>
        </w:tc>
        <w:tc>
          <w:tcPr>
            <w:tcW w:w="7969" w:type="dxa"/>
            <w:gridSpan w:val="11"/>
          </w:tcPr>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p w:rsidR="000D6907" w:rsidRDefault="000D6907">
            <w:pPr>
              <w:widowControl/>
              <w:spacing w:line="320" w:lineRule="exact"/>
              <w:jc w:val="center"/>
              <w:rPr>
                <w:rFonts w:ascii="宋体" w:cs="Times New Roman"/>
                <w:kern w:val="0"/>
                <w:sz w:val="24"/>
                <w:szCs w:val="24"/>
              </w:rPr>
            </w:pPr>
            <w:r>
              <w:rPr>
                <w:rFonts w:ascii="宋体" w:cs="Times New Roman"/>
                <w:kern w:val="0"/>
                <w:sz w:val="24"/>
                <w:szCs w:val="24"/>
              </w:rPr>
              <w:t> </w:t>
            </w:r>
          </w:p>
          <w:p w:rsidR="000D6907" w:rsidRDefault="000D6907">
            <w:pPr>
              <w:widowControl/>
              <w:spacing w:line="320" w:lineRule="exact"/>
              <w:jc w:val="center"/>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书记签名：</w:t>
            </w:r>
          </w:p>
          <w:p w:rsidR="000D6907" w:rsidRDefault="000D6907" w:rsidP="000D6907">
            <w:pPr>
              <w:widowControl/>
              <w:spacing w:line="320" w:lineRule="exact"/>
              <w:ind w:firstLineChars="2000" w:firstLine="31680"/>
              <w:rPr>
                <w:rFonts w:ascii="宋体" w:cs="Times New Roman"/>
                <w:kern w:val="0"/>
                <w:sz w:val="24"/>
                <w:szCs w:val="24"/>
              </w:rPr>
            </w:pP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0D6907">
        <w:trPr>
          <w:trHeight w:val="2117"/>
        </w:trPr>
        <w:tc>
          <w:tcPr>
            <w:tcW w:w="1211" w:type="dxa"/>
            <w:gridSpan w:val="2"/>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团工委</w:t>
            </w:r>
          </w:p>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意</w:t>
            </w:r>
            <w:r>
              <w:rPr>
                <w:rFonts w:ascii="宋体" w:hAnsi="宋体" w:cs="宋体"/>
                <w:kern w:val="0"/>
                <w:sz w:val="24"/>
                <w:szCs w:val="24"/>
              </w:rPr>
              <w:t xml:space="preserve">  </w:t>
            </w:r>
            <w:r>
              <w:rPr>
                <w:rFonts w:ascii="宋体" w:hAnsi="宋体" w:cs="宋体" w:hint="eastAsia"/>
                <w:kern w:val="0"/>
                <w:sz w:val="24"/>
                <w:szCs w:val="24"/>
              </w:rPr>
              <w:t>见</w:t>
            </w:r>
          </w:p>
        </w:tc>
        <w:tc>
          <w:tcPr>
            <w:tcW w:w="7969" w:type="dxa"/>
            <w:gridSpan w:val="11"/>
          </w:tcPr>
          <w:p w:rsidR="000D6907" w:rsidRDefault="000D6907">
            <w:pPr>
              <w:widowControl/>
              <w:spacing w:line="320" w:lineRule="exact"/>
              <w:jc w:val="center"/>
              <w:rPr>
                <w:rFonts w:ascii="宋体" w:cs="Times New Roman"/>
                <w:kern w:val="0"/>
                <w:sz w:val="24"/>
                <w:szCs w:val="24"/>
              </w:rPr>
            </w:pPr>
            <w:r>
              <w:rPr>
                <w:rFonts w:ascii="宋体" w:hAnsi="宋体" w:cs="宋体"/>
                <w:kern w:val="0"/>
                <w:sz w:val="24"/>
                <w:szCs w:val="24"/>
              </w:rPr>
              <w:t xml:space="preserve">                         </w:t>
            </w:r>
          </w:p>
          <w:p w:rsidR="000D6907" w:rsidRDefault="000D6907">
            <w:pPr>
              <w:keepNext/>
              <w:keepLines/>
              <w:widowControl/>
              <w:spacing w:before="340" w:after="330" w:line="320" w:lineRule="exact"/>
              <w:rPr>
                <w:rFonts w:ascii="宋体" w:cs="Times New Roman"/>
                <w:kern w:val="0"/>
                <w:sz w:val="24"/>
                <w:szCs w:val="24"/>
              </w:rPr>
            </w:pPr>
          </w:p>
          <w:p w:rsidR="000D6907" w:rsidRDefault="000D6907" w:rsidP="000D6907">
            <w:pPr>
              <w:widowControl/>
              <w:spacing w:line="320" w:lineRule="exact"/>
              <w:ind w:firstLineChars="1700" w:firstLine="31680"/>
              <w:rPr>
                <w:rFonts w:ascii="宋体" w:cs="Times New Roman"/>
                <w:kern w:val="0"/>
                <w:sz w:val="24"/>
                <w:szCs w:val="24"/>
              </w:rPr>
            </w:pPr>
            <w:r>
              <w:rPr>
                <w:rFonts w:ascii="宋体" w:hAnsi="宋体" w:cs="宋体" w:hint="eastAsia"/>
                <w:kern w:val="0"/>
                <w:sz w:val="24"/>
                <w:szCs w:val="24"/>
              </w:rPr>
              <w:t>书记签名：</w:t>
            </w:r>
          </w:p>
          <w:p w:rsidR="000D6907" w:rsidRDefault="000D6907" w:rsidP="000D6907">
            <w:pPr>
              <w:spacing w:line="320" w:lineRule="exact"/>
              <w:ind w:firstLineChars="250" w:firstLine="31680"/>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日（盖章）</w:t>
            </w:r>
          </w:p>
        </w:tc>
      </w:tr>
      <w:tr w:rsidR="000D6907">
        <w:trPr>
          <w:trHeight w:val="1509"/>
        </w:trPr>
        <w:tc>
          <w:tcPr>
            <w:tcW w:w="1211" w:type="dxa"/>
            <w:gridSpan w:val="2"/>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校团委</w:t>
            </w:r>
          </w:p>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意</w:t>
            </w:r>
            <w:r>
              <w:rPr>
                <w:rFonts w:ascii="宋体" w:hAnsi="宋体" w:cs="宋体"/>
                <w:kern w:val="0"/>
                <w:sz w:val="24"/>
                <w:szCs w:val="24"/>
              </w:rPr>
              <w:t xml:space="preserve">  </w:t>
            </w:r>
            <w:r>
              <w:rPr>
                <w:rFonts w:ascii="宋体" w:hAnsi="宋体" w:cs="宋体" w:hint="eastAsia"/>
                <w:kern w:val="0"/>
                <w:sz w:val="24"/>
                <w:szCs w:val="24"/>
              </w:rPr>
              <w:t>见</w:t>
            </w:r>
          </w:p>
        </w:tc>
        <w:tc>
          <w:tcPr>
            <w:tcW w:w="7969" w:type="dxa"/>
            <w:gridSpan w:val="11"/>
          </w:tcPr>
          <w:p w:rsidR="000D6907" w:rsidRDefault="000D6907" w:rsidP="000D6907">
            <w:pPr>
              <w:widowControl/>
              <w:spacing w:line="320" w:lineRule="exact"/>
              <w:ind w:firstLineChars="250" w:firstLine="31680"/>
              <w:rPr>
                <w:rFonts w:ascii="宋体" w:cs="Times New Roman"/>
                <w:kern w:val="0"/>
                <w:sz w:val="24"/>
                <w:szCs w:val="24"/>
              </w:rPr>
            </w:pPr>
          </w:p>
          <w:p w:rsidR="000D6907" w:rsidRDefault="000D6907" w:rsidP="000D6907">
            <w:pPr>
              <w:widowControl/>
              <w:spacing w:line="320" w:lineRule="exact"/>
              <w:ind w:firstLineChars="250" w:firstLine="31680"/>
              <w:rPr>
                <w:rFonts w:ascii="宋体" w:cs="Times New Roman"/>
                <w:kern w:val="0"/>
                <w:sz w:val="24"/>
                <w:szCs w:val="24"/>
              </w:rPr>
            </w:pPr>
          </w:p>
          <w:p w:rsidR="000D6907" w:rsidRDefault="000D6907" w:rsidP="000D6907">
            <w:pPr>
              <w:widowControl/>
              <w:spacing w:line="320" w:lineRule="exact"/>
              <w:ind w:firstLineChars="250" w:firstLine="31680"/>
              <w:rPr>
                <w:rFonts w:ascii="宋体" w:cs="Times New Roman"/>
                <w:kern w:val="0"/>
                <w:sz w:val="24"/>
                <w:szCs w:val="24"/>
              </w:rPr>
            </w:pPr>
          </w:p>
          <w:p w:rsidR="000D6907" w:rsidRDefault="000D6907" w:rsidP="000D6907">
            <w:pPr>
              <w:widowControl/>
              <w:spacing w:line="320" w:lineRule="exact"/>
              <w:ind w:firstLineChars="1700" w:firstLine="31680"/>
              <w:rPr>
                <w:rFonts w:ascii="宋体" w:cs="Times New Roman"/>
                <w:kern w:val="0"/>
                <w:sz w:val="24"/>
                <w:szCs w:val="24"/>
              </w:rPr>
            </w:pPr>
            <w:r>
              <w:rPr>
                <w:rFonts w:ascii="宋体" w:hAnsi="宋体" w:cs="宋体" w:hint="eastAsia"/>
                <w:kern w:val="0"/>
                <w:sz w:val="24"/>
                <w:szCs w:val="24"/>
              </w:rPr>
              <w:t>书记签名：</w:t>
            </w:r>
          </w:p>
          <w:p w:rsidR="000D6907" w:rsidRDefault="000D6907" w:rsidP="000D6907">
            <w:pPr>
              <w:widowControl/>
              <w:spacing w:line="320" w:lineRule="exact"/>
              <w:ind w:firstLineChars="2000" w:firstLine="31680"/>
              <w:rPr>
                <w:rFonts w:ascii="宋体" w:cs="Times New Roman"/>
                <w:kern w:val="0"/>
                <w:sz w:val="24"/>
                <w:szCs w:val="24"/>
              </w:rPr>
            </w:pP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日（盖章）</w:t>
            </w:r>
          </w:p>
        </w:tc>
      </w:tr>
      <w:tr w:rsidR="000D6907">
        <w:trPr>
          <w:trHeight w:val="1094"/>
        </w:trPr>
        <w:tc>
          <w:tcPr>
            <w:tcW w:w="1211" w:type="dxa"/>
            <w:gridSpan w:val="2"/>
            <w:vAlign w:val="center"/>
          </w:tcPr>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所</w:t>
            </w:r>
            <w:r>
              <w:rPr>
                <w:rFonts w:ascii="宋体" w:hAnsi="宋体" w:cs="宋体"/>
                <w:kern w:val="0"/>
                <w:sz w:val="24"/>
                <w:szCs w:val="24"/>
              </w:rPr>
              <w:t xml:space="preserve">  </w:t>
            </w:r>
            <w:r>
              <w:rPr>
                <w:rFonts w:ascii="宋体" w:hAnsi="宋体" w:cs="宋体" w:hint="eastAsia"/>
                <w:kern w:val="0"/>
                <w:sz w:val="24"/>
                <w:szCs w:val="24"/>
              </w:rPr>
              <w:t>在</w:t>
            </w:r>
          </w:p>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党支部</w:t>
            </w:r>
          </w:p>
          <w:p w:rsidR="000D6907" w:rsidRDefault="000D6907">
            <w:pPr>
              <w:widowControl/>
              <w:spacing w:line="320" w:lineRule="exact"/>
              <w:jc w:val="center"/>
              <w:rPr>
                <w:rFonts w:ascii="宋体" w:cs="Times New Roman"/>
                <w:kern w:val="0"/>
                <w:sz w:val="24"/>
                <w:szCs w:val="24"/>
              </w:rPr>
            </w:pPr>
            <w:r>
              <w:rPr>
                <w:rFonts w:ascii="宋体" w:hAnsi="宋体" w:cs="宋体" w:hint="eastAsia"/>
                <w:kern w:val="0"/>
                <w:sz w:val="24"/>
                <w:szCs w:val="24"/>
              </w:rPr>
              <w:t>意</w:t>
            </w:r>
            <w:r>
              <w:rPr>
                <w:rFonts w:ascii="宋体" w:hAnsi="宋体" w:cs="宋体"/>
                <w:kern w:val="0"/>
                <w:sz w:val="24"/>
                <w:szCs w:val="24"/>
              </w:rPr>
              <w:t xml:space="preserve">  </w:t>
            </w:r>
            <w:r>
              <w:rPr>
                <w:rFonts w:ascii="宋体" w:hAnsi="宋体" w:cs="宋体" w:hint="eastAsia"/>
                <w:kern w:val="0"/>
                <w:sz w:val="24"/>
                <w:szCs w:val="24"/>
              </w:rPr>
              <w:t>见</w:t>
            </w:r>
          </w:p>
        </w:tc>
        <w:tc>
          <w:tcPr>
            <w:tcW w:w="7969" w:type="dxa"/>
            <w:gridSpan w:val="11"/>
          </w:tcPr>
          <w:p w:rsidR="000D6907" w:rsidRDefault="000D6907">
            <w:pPr>
              <w:widowControl/>
              <w:spacing w:line="320" w:lineRule="exact"/>
              <w:jc w:val="center"/>
              <w:rPr>
                <w:rFonts w:ascii="宋体" w:cs="Times New Roman"/>
                <w:kern w:val="0"/>
                <w:sz w:val="24"/>
                <w:szCs w:val="24"/>
              </w:rPr>
            </w:pPr>
          </w:p>
          <w:p w:rsidR="000D6907" w:rsidRDefault="000D6907">
            <w:pPr>
              <w:widowControl/>
              <w:spacing w:line="320" w:lineRule="exact"/>
              <w:jc w:val="center"/>
              <w:rPr>
                <w:rFonts w:ascii="宋体" w:cs="Times New Roman"/>
                <w:kern w:val="0"/>
                <w:sz w:val="24"/>
                <w:szCs w:val="24"/>
              </w:rPr>
            </w:pPr>
            <w:r>
              <w:rPr>
                <w:rFonts w:ascii="宋体" w:hAnsi="宋体" w:cs="宋体"/>
                <w:kern w:val="0"/>
                <w:sz w:val="24"/>
                <w:szCs w:val="24"/>
              </w:rPr>
              <w:t xml:space="preserve">          </w:t>
            </w:r>
          </w:p>
          <w:p w:rsidR="000D6907" w:rsidRDefault="000D6907">
            <w:pPr>
              <w:widowControl/>
              <w:spacing w:line="320" w:lineRule="exact"/>
              <w:jc w:val="center"/>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书记签名：</w:t>
            </w:r>
          </w:p>
          <w:p w:rsidR="000D6907" w:rsidRDefault="000D6907" w:rsidP="000D6907">
            <w:pPr>
              <w:widowControl/>
              <w:spacing w:line="320" w:lineRule="exact"/>
              <w:ind w:firstLineChars="2000" w:firstLine="31680"/>
              <w:rPr>
                <w:rFonts w:ascii="宋体" w:cs="Times New Roman"/>
                <w:kern w:val="0"/>
                <w:sz w:val="24"/>
                <w:szCs w:val="24"/>
              </w:rPr>
            </w:pP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0D6907">
        <w:trPr>
          <w:trHeight w:val="613"/>
        </w:trPr>
        <w:tc>
          <w:tcPr>
            <w:tcW w:w="9180" w:type="dxa"/>
            <w:gridSpan w:val="13"/>
            <w:tcBorders>
              <w:left w:val="nil"/>
              <w:bottom w:val="nil"/>
              <w:right w:val="nil"/>
            </w:tcBorders>
            <w:vAlign w:val="center"/>
          </w:tcPr>
          <w:p w:rsidR="000D6907" w:rsidRDefault="000D6907" w:rsidP="000D6907">
            <w:pPr>
              <w:widowControl/>
              <w:spacing w:line="320" w:lineRule="exact"/>
              <w:ind w:firstLineChars="200" w:firstLine="31680"/>
              <w:jc w:val="left"/>
              <w:rPr>
                <w:rFonts w:ascii="仿宋_GB2312" w:eastAsia="仿宋_GB2312" w:hAnsi="宋体" w:cs="Times New Roman"/>
                <w:kern w:val="0"/>
              </w:rPr>
            </w:pPr>
            <w:r>
              <w:rPr>
                <w:rFonts w:ascii="仿宋_GB2312" w:eastAsia="仿宋_GB2312" w:hAnsi="宋体" w:cs="仿宋_GB2312" w:hint="eastAsia"/>
                <w:kern w:val="0"/>
              </w:rPr>
              <w:t>备注：本表一式四份，一份留存，一份交党组织，一份交团工委，一份交校团委。院（系、部、所）推荐填团工委意见，校团委、学生会、研究生会推荐填校团委意见。</w:t>
            </w:r>
          </w:p>
        </w:tc>
      </w:tr>
    </w:tbl>
    <w:p w:rsidR="000D6907" w:rsidRPr="00BB2F02" w:rsidRDefault="000D6907">
      <w:pPr>
        <w:rPr>
          <w:rFonts w:cs="Times New Roman"/>
        </w:rPr>
      </w:pPr>
    </w:p>
    <w:sectPr w:rsidR="000D6907" w:rsidRPr="00BB2F02" w:rsidSect="00FF52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907" w:rsidRDefault="000D6907" w:rsidP="00BB2F02">
      <w:pPr>
        <w:rPr>
          <w:rFonts w:cs="Times New Roman"/>
        </w:rPr>
      </w:pPr>
      <w:r>
        <w:rPr>
          <w:rFonts w:cs="Times New Roman"/>
        </w:rPr>
        <w:separator/>
      </w:r>
    </w:p>
  </w:endnote>
  <w:endnote w:type="continuationSeparator" w:id="1">
    <w:p w:rsidR="000D6907" w:rsidRDefault="000D6907" w:rsidP="00BB2F0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907" w:rsidRDefault="000D6907" w:rsidP="00BB2F02">
      <w:pPr>
        <w:rPr>
          <w:rFonts w:cs="Times New Roman"/>
        </w:rPr>
      </w:pPr>
      <w:r>
        <w:rPr>
          <w:rFonts w:cs="Times New Roman"/>
        </w:rPr>
        <w:separator/>
      </w:r>
    </w:p>
  </w:footnote>
  <w:footnote w:type="continuationSeparator" w:id="1">
    <w:p w:rsidR="000D6907" w:rsidRDefault="000D6907" w:rsidP="00BB2F0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F02"/>
    <w:rsid w:val="000D6907"/>
    <w:rsid w:val="0015528D"/>
    <w:rsid w:val="002C17A3"/>
    <w:rsid w:val="002F1A18"/>
    <w:rsid w:val="004E105B"/>
    <w:rsid w:val="00BB2F02"/>
    <w:rsid w:val="00FF52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0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B2F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B2F02"/>
    <w:rPr>
      <w:sz w:val="18"/>
      <w:szCs w:val="18"/>
    </w:rPr>
  </w:style>
  <w:style w:type="paragraph" w:styleId="Footer">
    <w:name w:val="footer"/>
    <w:basedOn w:val="Normal"/>
    <w:link w:val="FooterChar"/>
    <w:uiPriority w:val="99"/>
    <w:semiHidden/>
    <w:rsid w:val="00BB2F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B2F02"/>
    <w:rPr>
      <w:sz w:val="18"/>
      <w:szCs w:val="18"/>
    </w:rPr>
  </w:style>
</w:styles>
</file>

<file path=word/webSettings.xml><?xml version="1.0" encoding="utf-8"?>
<w:webSettings xmlns:r="http://schemas.openxmlformats.org/officeDocument/2006/relationships" xmlns:w="http://schemas.openxmlformats.org/wordprocessingml/2006/main">
  <w:divs>
    <w:div w:id="2106533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338</Words>
  <Characters>1929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高杰</dc:creator>
  <cp:keywords/>
  <dc:description/>
  <cp:lastModifiedBy>王家武</cp:lastModifiedBy>
  <cp:revision>4</cp:revision>
  <dcterms:created xsi:type="dcterms:W3CDTF">2014-04-14T08:00:00Z</dcterms:created>
  <dcterms:modified xsi:type="dcterms:W3CDTF">2014-04-21T06:37:00Z</dcterms:modified>
</cp:coreProperties>
</file>